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0/4.2-2026-017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Verkehrswegebauarbeiten, Oberbauschichten ohne Bindemittel, Pflasterdecken und Plattenbeläge, Einfassungen, Landschaftsbauarbeiten - Sportanlage Lüttinghof, Lüttinghofstraße 3, 45896 Gelsenkirch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Verkehrswegebauarbeiten, Oberbauschichten ohne Bindemittel, Pflasterdecken und Plattenbeläge, Einfassungen, Landschaftsbauarbeiten 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